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D1E" w:rsidRDefault="00586D1E" w:rsidP="0058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просвещения РФ</w:t>
      </w:r>
    </w:p>
    <w:p w:rsidR="00586D1E" w:rsidRDefault="00586D1E" w:rsidP="0058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федеральное государственное бюджетное образовательное </w:t>
      </w:r>
    </w:p>
    <w:p w:rsidR="00586D1E" w:rsidRDefault="00586D1E" w:rsidP="0058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учреждение высшего образования</w:t>
      </w:r>
    </w:p>
    <w:p w:rsidR="00586D1E" w:rsidRDefault="00586D1E" w:rsidP="0058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«Уральский государственный педагогический университет»</w:t>
      </w:r>
    </w:p>
    <w:p w:rsidR="00586D1E" w:rsidRDefault="00586D1E" w:rsidP="0058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D1E" w:rsidRDefault="00586D1E" w:rsidP="0058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истории России</w:t>
      </w:r>
    </w:p>
    <w:p w:rsidR="00586D1E" w:rsidRDefault="00586D1E" w:rsidP="0058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D1E" w:rsidRDefault="00586D1E" w:rsidP="0058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D1E" w:rsidRDefault="00586D1E" w:rsidP="0058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D1E" w:rsidRDefault="00586D1E" w:rsidP="0058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D1E" w:rsidRDefault="00586D1E" w:rsidP="0058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D1E" w:rsidRDefault="00586D1E" w:rsidP="0058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РЕФЕРАТ ПО ИСТОРИИ</w:t>
      </w:r>
    </w:p>
    <w:p w:rsidR="00586D1E" w:rsidRDefault="00586D1E" w:rsidP="0058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D1E" w:rsidRDefault="00586D1E" w:rsidP="0058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</w:t>
      </w:r>
      <w:r w:rsidR="00663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отопоп Аввакум – лидер старообря</w:t>
      </w:r>
      <w:r w:rsidRPr="0058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дчества</w:t>
      </w:r>
    </w:p>
    <w:p w:rsidR="00586D1E" w:rsidRPr="00586D1E" w:rsidRDefault="00372A5B" w:rsidP="0058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br/>
      </w:r>
    </w:p>
    <w:p w:rsidR="00586D1E" w:rsidRDefault="00586D1E" w:rsidP="00586D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D1E" w:rsidRDefault="00586D1E" w:rsidP="00586D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D1E" w:rsidRDefault="00586D1E" w:rsidP="00586D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D1E" w:rsidRPr="00586D1E" w:rsidRDefault="00586D1E" w:rsidP="00586D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Выполнил студент группы МОД</w:t>
      </w:r>
      <w:r w:rsidRPr="0058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-2231 </w:t>
      </w:r>
    </w:p>
    <w:p w:rsidR="00586D1E" w:rsidRPr="00586D1E" w:rsidRDefault="00586D1E" w:rsidP="00586D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Институт искусств</w:t>
      </w:r>
    </w:p>
    <w:p w:rsidR="00586D1E" w:rsidRPr="00586D1E" w:rsidRDefault="00586D1E" w:rsidP="00586D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Высоцкая Вероника Андреевна</w:t>
      </w:r>
    </w:p>
    <w:p w:rsidR="00586D1E" w:rsidRPr="00586D1E" w:rsidRDefault="00586D1E" w:rsidP="00586D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D1E" w:rsidRPr="00586D1E" w:rsidRDefault="00586D1E" w:rsidP="00586D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72A5B" w:rsidRPr="00372A5B" w:rsidRDefault="00372A5B" w:rsidP="00586D1E">
      <w:pPr>
        <w:shd w:val="clear" w:color="auto" w:fill="FFFFFF"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</w:p>
    <w:p w:rsidR="00372A5B" w:rsidRDefault="00372A5B" w:rsidP="00372A5B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</w:p>
    <w:p w:rsidR="00372A5B" w:rsidRDefault="00372A5B" w:rsidP="00372A5B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</w:p>
    <w:p w:rsidR="00372A5B" w:rsidRDefault="00372A5B" w:rsidP="00372A5B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</w:p>
    <w:p w:rsidR="00372A5B" w:rsidRDefault="00372A5B" w:rsidP="00372A5B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</w:p>
    <w:p w:rsidR="00372A5B" w:rsidRDefault="00372A5B" w:rsidP="00372A5B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</w:p>
    <w:p w:rsidR="00372A5B" w:rsidRDefault="00372A5B" w:rsidP="00372A5B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</w:p>
    <w:p w:rsidR="00372A5B" w:rsidRDefault="00372A5B" w:rsidP="00372A5B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</w:p>
    <w:p w:rsidR="00372A5B" w:rsidRDefault="00372A5B" w:rsidP="00372A5B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</w:p>
    <w:p w:rsidR="00372A5B" w:rsidRDefault="00372A5B" w:rsidP="00372A5B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</w:p>
    <w:p w:rsidR="00372A5B" w:rsidRDefault="00372A5B" w:rsidP="00372A5B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</w:p>
    <w:p w:rsidR="00372A5B" w:rsidRDefault="00372A5B" w:rsidP="00372A5B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</w:p>
    <w:p w:rsidR="00586D1E" w:rsidRPr="00586D1E" w:rsidRDefault="00586D1E" w:rsidP="00586D1E">
      <w:pPr>
        <w:shd w:val="clear" w:color="auto" w:fill="FFFFFF"/>
        <w:spacing w:after="0" w:line="360" w:lineRule="auto"/>
        <w:ind w:left="2832" w:firstLine="565"/>
        <w:rPr>
          <w:rFonts w:ascii="Times New Roman" w:eastAsia="Times New Roman" w:hAnsi="Times New Roman" w:cs="Times New Roman"/>
          <w:b/>
          <w:color w:val="4E4E4E"/>
          <w:sz w:val="28"/>
          <w:szCs w:val="28"/>
          <w:lang w:eastAsia="ru-RU"/>
        </w:rPr>
      </w:pPr>
      <w:r w:rsidRPr="00586D1E">
        <w:rPr>
          <w:rFonts w:ascii="Times New Roman" w:eastAsia="Times New Roman" w:hAnsi="Times New Roman" w:cs="Times New Roman"/>
          <w:b/>
          <w:color w:val="4E4E4E"/>
          <w:sz w:val="28"/>
          <w:szCs w:val="28"/>
          <w:lang w:eastAsia="ru-RU"/>
        </w:rPr>
        <w:t>Екатеринбург</w:t>
      </w:r>
    </w:p>
    <w:p w:rsidR="00187407" w:rsidRPr="00586D1E" w:rsidRDefault="00586D1E" w:rsidP="00586D1E">
      <w:pPr>
        <w:shd w:val="clear" w:color="auto" w:fill="FFFFFF"/>
        <w:spacing w:after="0" w:line="360" w:lineRule="auto"/>
        <w:ind w:left="3540"/>
        <w:rPr>
          <w:rFonts w:ascii="Times New Roman" w:eastAsia="Times New Roman" w:hAnsi="Times New Roman" w:cs="Times New Roman"/>
          <w:b/>
          <w:color w:val="4E4E4E"/>
          <w:sz w:val="28"/>
          <w:szCs w:val="28"/>
          <w:lang w:eastAsia="ru-RU"/>
        </w:rPr>
      </w:pPr>
      <w:r w:rsidRPr="00586D1E">
        <w:rPr>
          <w:rFonts w:ascii="Times New Roman" w:eastAsia="Times New Roman" w:hAnsi="Times New Roman" w:cs="Times New Roman"/>
          <w:b/>
          <w:color w:val="4E4E4E"/>
          <w:sz w:val="28"/>
          <w:szCs w:val="28"/>
          <w:lang w:eastAsia="ru-RU"/>
        </w:rPr>
        <w:t xml:space="preserve">      2022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lastRenderedPageBreak/>
        <w:t>Содержание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Введение</w:t>
      </w:r>
      <w:r w:rsidR="00586D1E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…………………………………………………………………...3</w:t>
      </w:r>
    </w:p>
    <w:p w:rsidR="00372A5B" w:rsidRPr="00372A5B" w:rsidRDefault="00372A5B" w:rsidP="00187407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Глава 1</w:t>
      </w:r>
      <w:r w:rsidR="00187407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</w:t>
      </w: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Протопоп Аввакум и старообрядчество</w:t>
      </w:r>
      <w:r w:rsidR="00586D1E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………………………..4</w:t>
      </w:r>
    </w:p>
    <w:p w:rsidR="00372A5B" w:rsidRPr="00372A5B" w:rsidRDefault="00187407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Глава 2</w:t>
      </w:r>
      <w:r w:rsidR="00372A5B"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Государство и общество глазами автора «Жития»</w:t>
      </w:r>
      <w:r w:rsidR="00586D1E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…………..10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2.1</w:t>
      </w:r>
      <w:r w:rsidR="00187407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</w:t>
      </w: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Раскол как социально-политическое явление</w:t>
      </w:r>
      <w:r w:rsidR="00586D1E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……………………..10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2.2</w:t>
      </w:r>
      <w:r w:rsidR="00187407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</w:t>
      </w: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Аввакум об обществе и государстве</w:t>
      </w:r>
      <w:r w:rsidR="00586D1E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……………………………….12</w:t>
      </w:r>
    </w:p>
    <w:p w:rsidR="00372A5B" w:rsidRPr="00372A5B" w:rsidRDefault="00187407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Глава 3</w:t>
      </w:r>
      <w:r w:rsidR="00372A5B"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Идеи и принципы Аввакума в восприятии потомков</w:t>
      </w:r>
      <w:r w:rsidR="00663484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………..19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Заключение</w:t>
      </w:r>
      <w:r w:rsidR="00663484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………………………………………………………………22</w:t>
      </w:r>
    </w:p>
    <w:p w:rsidR="00372A5B" w:rsidRPr="00372A5B" w:rsidRDefault="00892A68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Используемая</w:t>
      </w:r>
      <w:r w:rsidR="00372A5B"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литература</w:t>
      </w:r>
      <w:r w:rsidR="00663484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……………………………………………….23</w:t>
      </w:r>
    </w:p>
    <w:p w:rsidR="00372A5B" w:rsidRPr="00372A5B" w:rsidRDefault="00372A5B" w:rsidP="00372A5B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br/>
      </w:r>
    </w:p>
    <w:p w:rsid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</w:p>
    <w:p w:rsid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</w:p>
    <w:p w:rsid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</w:p>
    <w:p w:rsid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</w:p>
    <w:p w:rsid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</w:p>
    <w:p w:rsid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</w:p>
    <w:p w:rsid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</w:p>
    <w:p w:rsid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</w:p>
    <w:p w:rsid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</w:p>
    <w:p w:rsid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</w:p>
    <w:p w:rsidR="00187407" w:rsidRDefault="00187407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b/>
          <w:color w:val="4E4E4E"/>
          <w:sz w:val="28"/>
          <w:szCs w:val="28"/>
          <w:lang w:eastAsia="ru-RU"/>
        </w:rPr>
      </w:pPr>
    </w:p>
    <w:p w:rsidR="00187407" w:rsidRDefault="00187407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b/>
          <w:color w:val="4E4E4E"/>
          <w:sz w:val="28"/>
          <w:szCs w:val="28"/>
          <w:lang w:eastAsia="ru-RU"/>
        </w:rPr>
      </w:pP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b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b/>
          <w:color w:val="4E4E4E"/>
          <w:sz w:val="28"/>
          <w:szCs w:val="28"/>
          <w:lang w:eastAsia="ru-RU"/>
        </w:rPr>
        <w:lastRenderedPageBreak/>
        <w:t>Введение</w:t>
      </w:r>
    </w:p>
    <w:p w:rsidR="009F242C" w:rsidRDefault="009F242C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9F242C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В середине XVII века в русской церковной жизни, в связи с реформами в сфере религиозной обрядности и исправлением богослужебных книг, произошло резкое столкновение между защитниками нового и старого обряда, приведшее вскоре к образованию внутри единой до того православной церкви двух враждебных лагерей. Поводом раскола стала «книжная справа» - процесс исправления и редактирования богослужебных текстов. В обрядовой практике и богослужебных книгах существовали разноречия, которые произошли из-за ошибок переписчиков. Образование централизованного Московского государства и внутри его такой же централизованной церкви, а также заведение книгопечатания в середине XVI века поставили на очередь вопрос об упразднении этих разноречий. </w:t>
      </w:r>
      <w:r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Аввакум Петрович</w:t>
      </w:r>
      <w:r w:rsidRPr="009F242C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занимает самое видное и центральное место в истории раскола, выделяясь из среды </w:t>
      </w:r>
      <w:proofErr w:type="spellStart"/>
      <w:r w:rsidRPr="009F242C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расколоучителей</w:t>
      </w:r>
      <w:proofErr w:type="spellEnd"/>
      <w:r w:rsidRPr="009F242C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не только </w:t>
      </w:r>
      <w:proofErr w:type="spellStart"/>
      <w:r w:rsidRPr="009F242C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огнепальной</w:t>
      </w:r>
      <w:proofErr w:type="spellEnd"/>
      <w:r w:rsidRPr="009F242C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ревностью, но и оригинальным складом ума, могучим даром проповедника. </w:t>
      </w:r>
    </w:p>
    <w:p w:rsidR="00187407" w:rsidRDefault="009F242C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Для раскрытия данной темы,</w:t>
      </w:r>
      <w:r w:rsidRPr="009F242C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на основании сочинений Аввакума</w:t>
      </w:r>
      <w:r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, следует выявить</w:t>
      </w:r>
      <w:r w:rsidRPr="009F242C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его отношение к реформам Никона, церкви, царю и царской власти, новым веяниям в культуре, прежде всего - светским знаниям и живописи</w:t>
      </w:r>
      <w:r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; </w:t>
      </w:r>
      <w:r w:rsidRPr="009F242C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рассмотреть его взгляды </w:t>
      </w:r>
      <w:r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на конец света и антихриста; </w:t>
      </w:r>
      <w:r w:rsidRPr="009F242C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определить значение взглядов Аввакума, место протопопа в идеологии старообрядчества.</w:t>
      </w:r>
      <w:r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br/>
      </w:r>
    </w:p>
    <w:p w:rsidR="00187407" w:rsidRDefault="00187407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</w:p>
    <w:p w:rsidR="009F242C" w:rsidRDefault="009F242C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b/>
          <w:color w:val="4E4E4E"/>
          <w:sz w:val="28"/>
          <w:szCs w:val="28"/>
          <w:lang w:eastAsia="ru-RU"/>
        </w:rPr>
      </w:pPr>
    </w:p>
    <w:p w:rsidR="009F242C" w:rsidRDefault="009F242C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b/>
          <w:color w:val="4E4E4E"/>
          <w:sz w:val="28"/>
          <w:szCs w:val="28"/>
          <w:lang w:eastAsia="ru-RU"/>
        </w:rPr>
      </w:pPr>
    </w:p>
    <w:p w:rsidR="009F242C" w:rsidRDefault="009F242C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b/>
          <w:color w:val="4E4E4E"/>
          <w:sz w:val="28"/>
          <w:szCs w:val="28"/>
          <w:lang w:eastAsia="ru-RU"/>
        </w:rPr>
      </w:pPr>
    </w:p>
    <w:p w:rsidR="009F242C" w:rsidRDefault="009F242C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b/>
          <w:color w:val="4E4E4E"/>
          <w:sz w:val="28"/>
          <w:szCs w:val="28"/>
          <w:lang w:eastAsia="ru-RU"/>
        </w:rPr>
      </w:pPr>
    </w:p>
    <w:p w:rsidR="009F242C" w:rsidRDefault="009F242C" w:rsidP="009F242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color w:val="4E4E4E"/>
          <w:sz w:val="28"/>
          <w:szCs w:val="28"/>
          <w:lang w:eastAsia="ru-RU"/>
        </w:rPr>
      </w:pPr>
    </w:p>
    <w:p w:rsidR="00372A5B" w:rsidRPr="00372A5B" w:rsidRDefault="00187407" w:rsidP="009F242C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b/>
          <w:color w:val="4E4E4E"/>
          <w:sz w:val="28"/>
          <w:szCs w:val="28"/>
          <w:lang w:eastAsia="ru-RU"/>
        </w:rPr>
      </w:pPr>
      <w:r w:rsidRPr="00187407">
        <w:rPr>
          <w:rFonts w:ascii="Times New Roman" w:eastAsia="Times New Roman" w:hAnsi="Times New Roman" w:cs="Times New Roman"/>
          <w:b/>
          <w:color w:val="4E4E4E"/>
          <w:sz w:val="28"/>
          <w:szCs w:val="28"/>
          <w:lang w:eastAsia="ru-RU"/>
        </w:rPr>
        <w:lastRenderedPageBreak/>
        <w:t>Глава 1</w:t>
      </w:r>
      <w:r w:rsidR="00372A5B" w:rsidRPr="00372A5B">
        <w:rPr>
          <w:rFonts w:ascii="Times New Roman" w:eastAsia="Times New Roman" w:hAnsi="Times New Roman" w:cs="Times New Roman"/>
          <w:b/>
          <w:color w:val="4E4E4E"/>
          <w:sz w:val="28"/>
          <w:szCs w:val="28"/>
          <w:lang w:eastAsia="ru-RU"/>
        </w:rPr>
        <w:t xml:space="preserve"> Протопоп Аввакум и старообрядчество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Протопоп Аввакум (1621 - 1682 гг.) был крупнейший писателем того «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бунташного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» века, который давно ушел в прошлое русское истории. Но сочинения его (богословские книги, послания к царям, письма и др.) представляют не только исторический интерес. Его «Житие» - автобиография принадлежит к шедеврам русской и мировой литературы. Можно сказать, что для России Аввакум был во многом последним писателем Средневековья в первый писателем Нового времени. В Аввакуме читателя поражают два противоположных начала: консерватизм взглядов и новаторское искусство слова.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Рано пристрастившись к чтению «святоотеческой» литературы (кроме богослужебных книг, Ветхого и Нового заветов, он также читал и сочинения отцов церкви, жития свитых и др.), юный Аввакум приобрел в этой области глубокие познания. Обладая исключительной памятью, в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пустозерской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темнице он не раз точно цитировал многочисленные сочинения этого круга.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Обширная начитанность Аввакума в церковно-учительской литературе и природный дар проповедника первоначально способствовали его быстрой церковной карьере: в попы был поставлен в 23 года, в протопопы - в 31. Но повсюду, в селах и г. Юрьеве-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Повольском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, жилось ему тяжело. Неукротимый духом и крепкий телом, молодой священнослужитель требовал от паствы своей безусловного «благочестия». То он обличал местных начальников, а его за это зверски избивали, то баб «унимал от блудни», а его «среди улицы били батожьем и топтали», то сам в одиночку разогнал ватагу скоморохов, а двух их больших «плясовых» медведей - «одного ушиб (...) а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другова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отпустил в поле». Гонимый «паствой», Аввакум переехал в Москву, сблизился с придворным духовенством, был представлен молодому царю Алексею Михайловичу (1629-1676). Служа в церкви Казанской Божьей Матери (на Красной площади), Аввакум проявил себя как замечательный проповедник, к нему приходило много людей. Впереди была </w:t>
      </w: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lastRenderedPageBreak/>
        <w:t>перспектива придворной церковной деятельности. Но произошли события, коронным образом изменившие многие традиции русской церкви.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С началом царствования Алексеи Михайловича (с 1645) наступила эпоха государственных реформ. Было издано законодательное «Соборное уложение» (1649), которое окончательно закрепостило крестьян и содействовало усилению абсолютизма. Еще большее впечатление на современников произвела церковная реформа, о которой Аввакум писал: «зима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хощет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бытии: сердце озябло, и ноги задрожали».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Патриарх Никон (1605-1681), смелый политик произвел церковно-обрядовую реформу (1653-1655). Он видоизменил некоторые традиционные обряды, а богослужебные книги подверг смелому редактированию, взял за образец греческие, издававшиеся в то время в Венеции, т. е. в католической Европе. Следует иметь в виду, что, восприняв христианство от Византии в 988г. вместе со всеми его церковными обрядами, необходимой богослужебной и религиозно - философской книжностью, русская православная церковь стремилось хранить наследие без изменений.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Значительная часть крестьян, ремесленников, купцов, казаков, стрельцов, низшего и среднего духовенства, в также некоторые аристократы (боярыня Ф. П. Морозова, ее сестра - княгиня Е. П. Урусова и др.) восприняли реформу как крушение русской истинной «старой веры», как новую «ересь». Особенно чувствительный и неприемлемым для всех противников реформы было изменение традиционного греко-византийского двоеперстного крестного знамения, обряда, сохранявшегося на Руси со времени ее крещения, на троеперстное знамение по образцу, введенному в самой греческой церкви в более позднее время. Возник «церковный раскол». Сторонники реформы стали называть ее врагов «раскольниками», а те их - «никонианами» (себя они называли «верными», «старолюбцами», с XVIII и «старообрядцами»). В среде «старолюбцев» возродились древние легенды о </w:t>
      </w: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lastRenderedPageBreak/>
        <w:t>наступающем «конце света» и «царстве антихриста», которому, как писал Аввакум, его «предтечи» Алексей Михайлович и Никон уже готовят путь.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Движение «раскола», как и все другие движения Средневековья, не могло выдвинуть позитивной политической программы, но в XVII в. оно приобрело характер демократического антифеодального протеста. Соловецкий монастырь, отвергший реформу, восемь лет сопротивлялся осаждавшим его войскам. При наступлении войск на скиты «старолюбцев» (на Севере и в Сибири) они прибегали к массовым самосожжениям. Аввакум одобрил эту крайнюю меру протеста: «А иные ревнители закона суть, …,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собирающеся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во дворы с женами и детьми, и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сожигахуся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огнем своею волею. Блажен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извол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сей о Господе!».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Правительство приступило к репрессиям против «старолюбцев». Аввакум с семьей в 1653 г. был сослан в Сибирь, где жестоко притеснялся воеводой А. Пашковым. Был возвращен оттуда в 1664 г., причем ему предлагалось даже место царского духовника. Но он снова выступал против ереси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никонианской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и был сослан с семьей на Мезень, затем один возвращен в Москву, осужден и проклят (предан анафеме) «священным собором». Аввакум, единственный из осужденных, в ответ сам проклял этот собор, невзирая на авторитет трех патриархов (Иосифа Московского, грека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Паисия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Александрийского, араба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Мелетия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Антиохийского). Тогда Аввакума, монаха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Епифания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(инока Соловецкого монастыря), попа Лазаря и дьякона Федора, вождей «раскола», навсегда сослали в далекий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Пустозерск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. Всем им, кроме Аввакума, вырезали языки и отрубили пальцы на правой руке, чтобы не крестились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двоеперстно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и не писали. Аввакум избежал этой «казни», так как за него заступилась царица Мария Ильинична и сестра царя, Ирина Михайловна.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В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Пустозерске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каждому из «соузников» была сделана отдельная «земляная тюрьма». Как писал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Епифаний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, тюремщики сделали срубы и засыпали их землею, оставив по одному окошку, куда подавали пищу. </w:t>
      </w: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lastRenderedPageBreak/>
        <w:t xml:space="preserve">Темница была узникам и церковью, и «трапезой», и отхожим местом. «Соузники» общались по ночам. Все они, несмотря на изувеченные руки, стали писателями, </w:t>
      </w:r>
      <w:proofErr w:type="gram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так</w:t>
      </w:r>
      <w:proofErr w:type="gram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как только таким путем могли продолжать борьбу за свои убеждения.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Сочинения Аввакума и трех его сподвижников с помощью охранявших их стрельцов тайно пересылались «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старолюбцам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» в виде рукописей в Москву, в восставший против царской власти Соловецкий монастырь и другие места. Нередко эти рукописи были запрятаны в кедровые кресты, которые изготовлял старец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Епифаний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.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В 1682г. по указу молодого царя Федора Алексеевича, четыре «соузника» были заживо сожжены.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Литературные взгляды Аввакума в значительной мере определены тем обстоятельством, что он находится перед лицом мученической смерти. Он чужд лжи, притворства, лукавства. Он - «жив погребен», ему не пристало дорожить внешнею формою своих произведений. Вот почему Аввакум дерзает на все, нарушает все литературные традиции, презирает всякую украшенность речи и стремится к правде до конца.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Искренность чувств - вот самое важное для Аввакума: «не латинским языком, ни греческим, ни еврейским, ниже иным коим ищет от нас говоры господь, но любви с прочими добродетельны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хощет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; того </w:t>
      </w:r>
      <w:proofErr w:type="gram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ради я</w:t>
      </w:r>
      <w:proofErr w:type="gram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и не брегу о красноречии и не уничижаю своего языка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русскаго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».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Круг тем и настроений в сочинениях Аввакума ничем не ограничен: от богословских рассуждений до откровенного описания физиологических отправлений человеческого организма. Но к каждой теме он подходит с неизменным эгоцентризмом. Личное пронизывает все изложение, составляя самую суть его. Под действием этого субъективизма по-новому осмысляются и конкретизируются традиционные образы средневекового сознания, Аввакум все сопоставляет со случаями из собственной жизни.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lastRenderedPageBreak/>
        <w:t xml:space="preserve">Аввакум пишет, как бы беседуя, обращаясь всегда не к отвлеченному, а к конкретному читателю так, как будто бы этот читатель стоит здесь же, перед ним. Своими собеседниками Аввакум ощущает не только читателей, но и </w:t>
      </w:r>
      <w:r w:rsidR="00A4764E"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всех,</w:t>
      </w: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о ком он пишет. Пишет ли он о Никоне, Пашкове, о враге или </w:t>
      </w:r>
      <w:r w:rsidR="00A4764E"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друге, -</w:t>
      </w: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он обращается к каждому с вопросами, насмешками, со словами упрека или одобрения. Он беседует и с человеческим родом, взывает к Руси. Форму свободной и непринужденной беседы сохраняет Аввакум повсюду.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Несмотря на всю свою приверженность к воспоминаниям, к житейским мелочам, к бытовой фразеологии, Аввакум не просто бытописатель. Средневековый характер его сочинений сказывается в том, что за бытовыми мелочами он видит вечный, непреходящий смысл событий. Все в жизни символично, полно тайного значения. И это вводит «Житие» Аввакума в круг традиционных образов средневековья.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Все в его сочинениях пронизано и личным отношением, и личными воспоминаниями. В своем стремлении к предельной искренности и откровенности он пишет прежде всего о том, что касается его самого и его дела.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Аввакум обладал большой силой внушения и самовнушения. </w:t>
      </w:r>
      <w:r w:rsidR="00A4764E"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По собственному убеждению, </w:t>
      </w: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и мнению окружавших его людей, он способен был творить чудеса. Духовный авторитет Аввакума был очень высок не только в кругу его единоверцев, но в начале раскола даже и у врагов. Может быть именно поэтому Аввакум и его истая последовательница боярыня Морозова стали символами той неспокойной эпохи, а само движение «раскольничества» теперь является неотъемлемой частью политической, социальной и церковной истории России XVII века.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Память народа каждому крупному историческому персонажу стремится придать цельный, законченный облик. Так, называя имя Аввакума, мы непременно представим себе борца, духовного отца многих поколений раскольников. Но когда мы говорим о боярыне Ф.П. Морозовой, прежде </w:t>
      </w: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lastRenderedPageBreak/>
        <w:t xml:space="preserve">всего вспоминается Морозова В.И. Сурикова. Иначе </w:t>
      </w:r>
      <w:r w:rsidR="00A4764E"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невозможно</w:t>
      </w: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представить себе эту женщину XVII века, готовую на муки и смерть ради дела, в правоте которого она убеждена. Задолго до Сурикова в национальном сознании боярыня Морозова превратилась в символ народного движения раскола, у которого, по существу, было два главных образа: Протопоп Аввакум и Морозова, духовный отец и духовная дочь, два борца и две жертвы.</w:t>
      </w:r>
    </w:p>
    <w:p w:rsidR="009F242C" w:rsidRDefault="00372A5B" w:rsidP="009F242C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Оба эти человека бросили вызов не кому-нибудь, а самому царю, и поплатились за это жизнью. Аввакум обличал власть в своих бессмертных литературных произведениях. Боярыня же Морозова напрямую спорила с царем, через приближенных к нему людей. Как-то принимая в своем доме М.А. Ртищева, хвалившего Никона </w:t>
      </w:r>
      <w:r w:rsidR="009F242C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безмерно, она возражала ему: </w:t>
      </w:r>
    </w:p>
    <w:p w:rsidR="00372A5B" w:rsidRPr="00372A5B" w:rsidRDefault="00372A5B" w:rsidP="009F242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«…,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прильщени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есте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и такова врага Божия и отступника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похваляете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, и книги его, насеянные римских и иных всяких ересей, ублажаете!»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И в тот ноябрьский день, который изобразил на своем полотне Суриков, Морозова простирала два перста не только к простолюдинам, собравшимся на площади, но и самому Алексею Михайловичу, который, возможно, наблюдал за ней с дворцовых переходов. В «Повести о боярыне Морозовой» этот эпизод описан очень ярко: «Руку же простерши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десную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свою великая Феодора и ясно изобразивши сложение перст,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высоце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вознося…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Мняше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бо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святая, яко на переходах царь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смотряет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победы ее …»</w:t>
      </w:r>
    </w:p>
    <w:p w:rsidR="00372A5B" w:rsidRPr="00372A5B" w:rsidRDefault="00372A5B" w:rsidP="00586D1E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Итак, движение раскола, возглавляемое Аввакумом и его ближайшими сподвижниками, предстает перед нами не как религиозное фанатичное отстаивание старинных чинов и обрядов, но, прежде всего, как социально-политическое движение, обусловленное коренными изменениями общества и государства в XVII веке. </w:t>
      </w: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br/>
      </w:r>
    </w:p>
    <w:p w:rsidR="00663484" w:rsidRDefault="00663484" w:rsidP="00892A68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b/>
          <w:color w:val="4E4E4E"/>
          <w:sz w:val="28"/>
          <w:szCs w:val="28"/>
          <w:lang w:eastAsia="ru-RU"/>
        </w:rPr>
      </w:pPr>
    </w:p>
    <w:p w:rsidR="00372A5B" w:rsidRPr="00372A5B" w:rsidRDefault="00D87C83" w:rsidP="00892A68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b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E4E4E"/>
          <w:sz w:val="28"/>
          <w:szCs w:val="28"/>
          <w:lang w:eastAsia="ru-RU"/>
        </w:rPr>
        <w:lastRenderedPageBreak/>
        <w:t>Глава 2</w:t>
      </w:r>
      <w:r w:rsidR="00372A5B" w:rsidRPr="00372A5B">
        <w:rPr>
          <w:rFonts w:ascii="Times New Roman" w:eastAsia="Times New Roman" w:hAnsi="Times New Roman" w:cs="Times New Roman"/>
          <w:b/>
          <w:color w:val="4E4E4E"/>
          <w:sz w:val="28"/>
          <w:szCs w:val="28"/>
          <w:lang w:eastAsia="ru-RU"/>
        </w:rPr>
        <w:t xml:space="preserve"> Государство и общество глазами автора «Жития»</w:t>
      </w:r>
    </w:p>
    <w:p w:rsidR="00372A5B" w:rsidRPr="00892A68" w:rsidRDefault="00892A68" w:rsidP="00892A68">
      <w:pPr>
        <w:pStyle w:val="a3"/>
        <w:numPr>
          <w:ilvl w:val="1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</w:t>
      </w:r>
      <w:r w:rsidR="00372A5B" w:rsidRPr="00892A68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Раскол как социально-политическое явление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По мнению Д.С. Лихачева Аввакум был самым известным русским писателем XVII в., главным идеолог старообрядчества, которое возникло как противодействие стремлению Русского государства объединить церковь великорусскую и воссоединяемых украинских и белорусских областей в единой обрядовой системе - по преимуществу греческой. К движению старообрядчества примкнули многие крестьянские слои и «плебейские» элементы городского посада, оппозиционные государству. То и другое отчетливо сказалось в произведениях Аввакума.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Своеобразная стилистическая манера Аввакума, крайний субъективизм его сочинений неразрывно связаны с теми мучительными обстоятельствами его личной жизни, в которых осуществлялось его писательское «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страдничество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». Большинство произведений Аввакума было написано им в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Пустозерскё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, в том самом «земляном гробу», в котором он просидел последние пятнадцать лет своей жизни (с 1667 по 1682 г.). Здесь, кроме его знаменитого «Жития», им было написано свыше шестидесяти различных сочинений: «слов», толкований, поучений, челобитных, писем, посланий, бесед. Все это обилие выраженных в разнообразных жанрах разных тем со всеми отразившимися в них жгучими вопросами, волнениями, тревогами, объединено чувством надвигающегося конца.</w:t>
      </w:r>
    </w:p>
    <w:p w:rsidR="00663484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Известный писатель и богослов Г. Флоровский, изучая феномен Старообрядчества говорил, что это движение было обусловлено не только религиозным разногласием, но, в первую очередь, общественно-политическими изменениями. Раскол, по его словам, - это социально-апокалиптическая утопия. Это не старая Русь, но мечта о старине. Раскол весь в воспоминаниях и в предчувствиях, в прошлом или в будущем, но без настоящего. 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lastRenderedPageBreak/>
        <w:t xml:space="preserve">Весь смысл и пафос первого </w:t>
      </w:r>
      <w:r w:rsidR="00D87C83"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раскольничьего</w:t>
      </w: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сопротивления не в слепой привязанности к отдельным обрядовым или бытовым мелочам, но в апокалиптической догадке о конце «священства» и «благодати». Все первое поколение «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расколоучителей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» живет в видениях, знамениях, предчувствиях, пророчествах. «Видимо яко зима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хощет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быти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: сердце озябло и ноги задрожали». Не для одного Аввакума «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Никонианская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» церковь представлялась вертепом разбойников. Это настроение становится общим в Расколе. «Раскол есть вспышка социально-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политическаго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неприятия и противодействия, есть социальное движение - но именно из религиозного самочувствия».</w:t>
      </w:r>
    </w:p>
    <w:p w:rsidR="00D87C83" w:rsidRDefault="00372A5B" w:rsidP="00D87C83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Апокалиптическое восприятие происходивших в государстве изменений объясняет резкость и торопливость раскольничьего отчуждения. Спасение они видели в священном ритме и укладе, чине и обряде, ритуале жизни, видимом благообразии быта. Именно этот религиозный замысел стал предпосылкой и источником раскольничьего разочарования. Мечтой раскола была теократическая утопия - «земной Град», который виделся им в Московском государстве. Но мечта эта рушилась на глазах. «Отступление» Никона не так встревожило </w:t>
      </w:r>
      <w:r w:rsidR="00D87C83"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староверов,</w:t>
      </w: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как «отступление» царя. Именно отступление царя придавало всему происходящему апокалиптическую безнадежность. Кончается Третий Рим, а Четвертому не бывать. Значит, кончается священная история, она становится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безблагодатною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. На соборе Вселенских патриархов Аввакум говорит всем присутствующим: «Рим давно упал и лежит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невсклонно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… и у вас православие пестро стало</w:t>
      </w:r>
      <w:r w:rsidR="00D87C83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от насилия </w:t>
      </w:r>
      <w:proofErr w:type="spellStart"/>
      <w:r w:rsidR="00D87C83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турскаго</w:t>
      </w:r>
      <w:proofErr w:type="spellEnd"/>
      <w:r w:rsidR="00D87C83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Магомета…</w:t>
      </w: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И впредь приезжайте к нам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учитца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: у нас Божию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благодатию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самодержство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».</w:t>
      </w:r>
      <w:r w:rsidR="00D87C83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</w:t>
      </w:r>
    </w:p>
    <w:p w:rsidR="00372A5B" w:rsidRPr="00372A5B" w:rsidRDefault="00372A5B" w:rsidP="00D87C83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«До Никона-отступника у наших князей и царей все было православие чисто и непорочно и церковь была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немятежна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». Теперь же все осквернено, даже вода живая. Спасаются теперь уже не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благодатию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, и даже не верою, скорее упованием и плачем. Когда благодать взята, все зависит от человека, </w:t>
      </w: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lastRenderedPageBreak/>
        <w:t>от подвига и воздержания. Обряд получает в это исключительное время особую важность. Только быт и обряд остаются тогда, когда благодать и тайны оскудевают. Все становится в зависимость от дел, т.к. только они и возможны. Отсюда и неожиданная активность Раскола в мирских делах.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Раскол смиряется с оскудением благодати, но с большим исступлением и упорством держится за обряд, стремится своими человеческими усилиями как-то возместить эту потерю. Старообрядцы дорожат обрядом больше, чем таинством. Потому легче терпеть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безблагодатность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, чем новый обряд. Движение уходит в пустыню, тихо исходит из истории на окраины страны или избирает мятежный путь самоубийственных смертей.</w:t>
      </w:r>
    </w:p>
    <w:p w:rsidR="00372A5B" w:rsidRPr="00372A5B" w:rsidRDefault="00372A5B" w:rsidP="00663484">
      <w:pPr>
        <w:shd w:val="clear" w:color="auto" w:fill="FFFFFF"/>
        <w:spacing w:after="0" w:line="360" w:lineRule="auto"/>
        <w:ind w:left="708" w:firstLine="143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br/>
      </w:r>
      <w:r w:rsidR="00892A68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2.</w:t>
      </w: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2 Аввакум об обществе и государстве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Все сочинения Аввакумом писались тогда, когда над ним уже была занесена рука смерти, когда над ним и в его собственных глазах, и в глазах его приверженцев уже мерцал венец мученичества. Он преисполнен иронии ко всему, смотрит на все как человек, уже отошедший от мира.</w:t>
      </w:r>
    </w:p>
    <w:p w:rsidR="00372A5B" w:rsidRPr="00372A5B" w:rsidRDefault="00372A5B" w:rsidP="00663484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«Житие» протопопа Аввакума глубоко национально. А.С. Демин считает, что в особенности последняя авторская редакция 1675 года имеет явно массовую принадлежность. Аввакум в этой редакции «Жития» обращался в первую очередь ко множеству последователей раскола. Именно от них Аввакум ожидал оценки своего «Жития». Отсюда ярко выраженная направленность на народ, </w:t>
      </w:r>
      <w:r w:rsidR="00D87C83"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а, следовательно</w:t>
      </w: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, во многом и стиль этого произведения. Язык Аввакума также близок к народному, он пишет без прикрас на родном языке, не стесняясь и всячески подчеркивая это.</w:t>
      </w:r>
      <w:r w:rsidR="00663484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</w:t>
      </w: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Он взывает к национальному чувству своих читателей. Он глубоко переживает страдания своего Отечества и видит причину всех бед, даже мора 1654года, в церковном расколе: «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Излиял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Бог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фиял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гнева ярости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своея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на всю Русскую землю за раскол церковный, да не захотели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образумитца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».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lastRenderedPageBreak/>
        <w:t>Д.С. Лихачев, исследуя проблему стиля и слога «Жития» говорил, что «Русизм» языка Аввакума не был нарочит. Он не заимствует намеренно из фольклора, как это было принято в книжности XVII в.; он не цитирует песен, былин. Несмотря на его пристрастие к просторечию, в его языке не так уж часты и пословицы. Исключительно русский характер его речи создается самим мастерством владения русским языком, его широким словарем, гибкостью грамматики, какою-то особенною свободой и смелостью введения в письменный язык форм устной речи, чутьем самого звучания слова, близостью речи к русскому быту. Русизм языка Аввакума нерасторжимо связан, кроме того, и с чисто русским юмором - балагурством, пронизывающим все его сочинения.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Национальный русский характер творчества Аввакума не только разрывал узкий круг личных эмоций, не только давал огромную общественную силу его писаниям и перекидывал мост между ним и его тогдашними читателями, несмотря на всю чуждость его учения современности, этот отчетливо русский характер писаний Аввакума продолжает привлекать к нему и современного читателя. Тот же «русизм» творчества Аввакума возбуждает интенсивный интерес к нему и иностранных читателей и исследователей. Несмотря на все трудности перевода такого своеобразного писателя, сочинения Аввакума издаются во французском переводе (несколько раз), на английском, на немецком, на японском, польском, венгерском, греческом и многих других языках.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Крайний консерватор по убеждениям, Аввакум был явным представителем нового времени. Да и всегда ли таким последовательным консерватором оставался Аввакум и по своим убеждениям? Его староверству предшествовал период его участия в церковном реформаторстве: Аввакум, Неронов, Вонифатьев сами были правщиками книг, прежде чем стали бороться против исправлений Никона. Аввакум изгонял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многогласие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из церковного пения и воскресил древний обычай церковной проповеди, </w:t>
      </w: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lastRenderedPageBreak/>
        <w:t xml:space="preserve">забытой уже в течение целого столетия. Прежде чем пострадать за старину, Аввакум страдал </w:t>
      </w:r>
      <w:proofErr w:type="gram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за «новизны»</w:t>
      </w:r>
      <w:proofErr w:type="gram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: именно за них - за непривычные морально-обличительные проповеди - били его прихожане в Юрьевце. Но больше всего новизны в резко индивидуальной манере его писаний.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Составив общее представление о личности и творчестве Аввакума, мы получили возможность обратиться к самому Аввакуму и узнать, как он оценивал себя и в чем он видел свое общественное предназначение.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В русском обществе XVII в., мировоззрение которого было религиозным и монархическим, церковная реформа вызвала ожесточенное сопротивление. Наиболее образованные ее сторонники, например, писатель и переводчик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Епифаний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Славинецкий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, переехавший из Киева, и латинист, придворный поэт и педагог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Симеон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Полоцкий, считали Аввакума и его сторонников грубыми «невеждами». Аввакум же, споря с ними в доме царского окольничего Ф. М. Ртищева (начальника Приказа тайных дел - первой в России жандармерии), называл их «еретиками». Впоследствии царь послал того же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Симеона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и боярина А. С. Матвеева (одного из первых «западников») к Аввакуму в тюрьму уговаривать его покориться. Боярин грозил смертью, а «Семенка-чернец», как назвал Аввакум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Симеона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Полоцкого, подбирал аргументы из своей «внешней мудрости» (схоластической образованности).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Накал спора объяснялся тем, что, по представлениям ученых-монахов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Епифания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Славинецкого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,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Симеона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Полоцкого и их сподвижников,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богопознание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достигалось путем овладения комплексом определенных наук, прежде всего грамматикой, риторикой, диалектикой, теологией (богословием) и др. Для Аввакума, как и для других традиционно мыслящих и начитанных в «святоотеческой» книжности людей того времени, такой подход в познании истинной веры был совершенно неприемлем. Схоластическое просвещение они </w:t>
      </w:r>
      <w:proofErr w:type="gramStart"/>
      <w:r w:rsidR="00E9090C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понимали</w:t>
      </w:r>
      <w:proofErr w:type="gramEnd"/>
      <w:r w:rsidR="00E9090C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</w:t>
      </w: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как «внешнюю мудрость», которая не только не помогает, но, наоборот, препятствует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богопознанию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. Он </w:t>
      </w: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lastRenderedPageBreak/>
        <w:t xml:space="preserve">открыто проклинал приверженцев такой мудрости: «Да будут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оне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прокляты со своим мудрованием развращенным, тот - так, иной -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инак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, сами в себе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несогласны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, враги креста Христова!». Аввакум был убежден, что истинная вера так же наглядна и проста, как она изложена в Евангелиях, в Деяниях и Посланиях апостолов. Истинная вера - «старая вера», по его мнению, должна быть присуща христианину в простоте душевной от самой его природы, а не от приобретенной, идущей со стороны католического Запада школьной образованности.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Поэтому и о себе Аввакум заявлял: «Неука я человек и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несмыслен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гораздо. …Но аще и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неучен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словом, но не разумом; не учен диалектики, и риторики, и философии, а разум Христов в себе имам…». Эти определения отнюдь не самоуничижение, а, напротив, принципиальное самоутверждение Аввакума. Он признавал за собой такое достоинство, на которое не осмелились претендовать его образованные противники: «…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якоже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и апостол глаголет: «Аще и невежда словом, но не разумом»». Здесь он применял к себе слова апостола Павла. Такое высокое религиозное самосознание Аввакума оправдывало перед ним самим и «старолюбцами» его позицию «обличителя» реформы, патриарха и самого царя.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Аввакум постоянно иронизирует над боярством, которое приняло ересь Никона. Где бы он ни был «взад и вперед едучи, </w:t>
      </w:r>
      <w:proofErr w:type="gram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по градом</w:t>
      </w:r>
      <w:proofErr w:type="gram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и по селам, и в пустых местах слово Божие проповедовал и, …, обличал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никониянскую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ересь…». Протопоп бранится на церковных иерархов, меняющих обычаи в своих церквах. В Тобольске, например, наблюдая как вынимают из алтаря просвиры Аввакум «им говорил от писания и ругался их бездельно».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Аввакум «ругался» даже тогда, когда его остригали: «… и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связався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власти со мною много. … в обедню стригли и проклинали меня, а я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сопротиво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их, врагов Божиих, проклинал». Он единственный в ответ проклял собор Вселенских патриархов, когда те предали его анафеме. Он же сравнивал все власти, правящие суд над ним с собаками. Аввакум видел во </w:t>
      </w: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lastRenderedPageBreak/>
        <w:t xml:space="preserve">всех церковных и светских властях, принявших ересь Никона, врагов своих и своего Отечества. Он укорял патриархов от писания, когда те били его на соборе: «Таков нам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подобаше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архиерей: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преподобен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, незлобив».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Полемика Аввакума с реформаторами церкви выходила за пределы богословия и приобретала социальный характер. Еще большее значение в этом плане имели его непрерывные обращения к царю. Аввакум стал первым русским публицистом против культа царской личности, который насаждался реформированной церковью. Он был приверженцем самодержавия, но не абсолютной монархии. В челобитных он писал «царю-свету Алексею Михайловичу. …надеже нашей». Протопоп Аввакум извещал царя, что «Дело то соборное и исправит зело нужно. …,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поне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ты, христолюбивый государь, ту церковь от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таковыя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скверны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потчися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очистит». Однако уже в последней пятой челобитной, поняв, что его призывы не приводят ни к чему, что царь, видимо, отрекся от старой церкви насовсем, Аввакум указал ему на пределы царской власти: «Господин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убо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есть над всеми царь, раб же со всеми есть Божий».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Протопоп не боится ни царя и властей. Когда Аввакума остригли и Алексей Михайлович подослал Дементия Башмакова успокоить его, </w:t>
      </w:r>
      <w:r w:rsidR="0083689E"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он,</w:t>
      </w: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кланяясь государеву слову</w:t>
      </w:r>
      <w:r w:rsidR="0083689E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,</w:t>
      </w: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сказал: «Челом бью на его (царево) жалованье; какая он надежа мне! Надежа моя Христос!». В конце «Жития» Аввакум говорит царю о причинах раскола и ереси в его государстве. Ими, по его мнению, являются изменения в общественном, политическом и церковном устройстве: «Кто бы смел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рещи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таковыя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хульныя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глаголы на святых, аще бы не твоя держава попустила тому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быти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?».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Когда Алексей Михайлович умер, Аввакум в послании к юному царю Федору писал о его отце: «Бог судит между мною и царем Алексеем: в муках он сидит, слышал я от Спаса». Однако, в новом государе протопоп все же опять надеялся найти защитника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древлего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благочестия.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lastRenderedPageBreak/>
        <w:t xml:space="preserve">Аввакум точно указал на единство репрессивных действий государственных и церковных властей: «В Москве жгут и по городам жгут митрополиты и воеводы, везде их воля и сила». Но о себе он писал: «Воистину, Господь силен, не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боюся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никого! Упование нам на Него, Владыку. Яко лев рычи, живучи, обличая их многообразную прелесть». И он продолжал обличать никониан яростно и непримиримо.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Все это, как и многое другое, звучало не только кощунственно, но и политически преступно. Противоправительственные суждения Аввакума и его соратников князья церкви верно связывали с восстанием стрельцов и части москвичей («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Хованщиной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»)</w:t>
      </w:r>
      <w:r w:rsidR="0083689E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в 1682 г.</w:t>
      </w: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Было издано несколько книг, осуждавших «раскольников» как вдохновителей восстания. Так, патриарх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Иоаким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указывал на то, что «раскольники в своих письмах укоряют, во-первых, «благочестивых царей наших», а также «патриархов». В книгах указывалось, что Аввакум и его сторонники «возмутили народ буйством своим». Сам Аввакум, подобно апостолам первого века, не раз называл себя: «Раб и посланник Иисус Христов». Аввакум считал своим духовным долгом честно и искренно описывать почти все обстоятельства своей жизни и быта.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XVII век в русской истории - век постепенного освобождения человеческой личности, разрушившего старые средневековые представления о человеке только как о члене корпорации - церковной, государственной или сословной. Сознание ценности человеческой индивидуальности, развитие интереса к внутренней жизни человека - таковы были те первые проблески освобожденного сознания, которые явились знамением нового времени.</w:t>
      </w:r>
    </w:p>
    <w:p w:rsidR="0083689E" w:rsidRPr="00663484" w:rsidRDefault="00372A5B" w:rsidP="00663484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Д.С. Лихачев, изучая литературу XVII века, писал, что изображение личности вставлено в бытовую рамку во многих произведе</w:t>
      </w:r>
      <w:r w:rsidR="0083689E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ниях русской литературы XVII в.</w:t>
      </w: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Приверженность к быту достигает у Аввакума совершенно исключительной силы. Вне быта он вовсе не представляет себе своих персонажей. Он облекает в бытовые формы вполне общие и отвлеченные представления.</w:t>
      </w:r>
      <w:r w:rsidR="00663484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</w:t>
      </w: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На протяжении всего повествования о своем </w:t>
      </w: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lastRenderedPageBreak/>
        <w:t xml:space="preserve">житии Аввакум призывает читателей сохранять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дренвлее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благочестие, держаться прежнего обряда: «…не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бойтеся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смерти, держите старое благочестие крепко и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непоползновенно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!». Своим примером он призывает отказаться от новшеств даже ценой голодной или мученической смерти: «Не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едше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умру, а не предам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благоверия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».</w:t>
      </w:r>
      <w:r w:rsidR="00663484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</w:t>
      </w: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Интерес к человеческой индивидуальности особенно характерен для второй половины XVII в. Личность и деятельность Аввакума - явление исключительное. В основе его религии, проповеди, всей его деятельности лежит человеческая личность. Он борется, гневается, исправляет нравы, проповедует как властный наставник, а не как святой аскет прежних веков. Все творчество Аввакума противоречиво колеблется между стариной и «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новизнами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», между догматическими и семейными вопросами, между молитвой и бранью... Он всецело находится еще в сфере символического церковного мировоззрения, но отмеченная церковно-библейская символика становится у него конкретной, почти видимой и ощутимой. Его внимание привлекают такие признаки национальности, которые оставались в тени до него, но которые станут широко распространенными в XIX и XX вв. В XV-XVI вв. проблема национальности была нерасторжимо связана с проблемами государства, церкви, официальной идеологии. Для Аввакума она также и факт внутренней, душевной жизни. Он русский не только по своему происхождению и не только по своим патриотическим убеждениям - все русское составляло для него тот воздух, которым он дышал, и пронизывало собою всю его внутреннюю жизнь, все чувство. А чувствовал он так глубоко, как немногие из его современников накануне эпохи реформ Петра I. Хотя Аввакум и не видел дороги, по которой пойдет новая Россия, он старался направить ее на верный путь и писал царю, и писал своим последователям, и обличал бояр, патриархов и самого государя.</w:t>
      </w:r>
    </w:p>
    <w:p w:rsidR="00663484" w:rsidRDefault="00663484" w:rsidP="00892A68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b/>
          <w:color w:val="4E4E4E"/>
          <w:sz w:val="28"/>
          <w:szCs w:val="28"/>
          <w:lang w:eastAsia="ru-RU"/>
        </w:rPr>
      </w:pPr>
    </w:p>
    <w:p w:rsidR="00663484" w:rsidRDefault="00663484" w:rsidP="00892A68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b/>
          <w:color w:val="4E4E4E"/>
          <w:sz w:val="28"/>
          <w:szCs w:val="28"/>
          <w:lang w:eastAsia="ru-RU"/>
        </w:rPr>
      </w:pPr>
    </w:p>
    <w:p w:rsidR="00372A5B" w:rsidRPr="00372A5B" w:rsidRDefault="0083689E" w:rsidP="00892A68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b/>
          <w:color w:val="4E4E4E"/>
          <w:sz w:val="28"/>
          <w:szCs w:val="28"/>
          <w:lang w:eastAsia="ru-RU"/>
        </w:rPr>
      </w:pPr>
      <w:r w:rsidRPr="0083689E">
        <w:rPr>
          <w:rFonts w:ascii="Times New Roman" w:eastAsia="Times New Roman" w:hAnsi="Times New Roman" w:cs="Times New Roman"/>
          <w:b/>
          <w:color w:val="4E4E4E"/>
          <w:sz w:val="28"/>
          <w:szCs w:val="28"/>
          <w:lang w:eastAsia="ru-RU"/>
        </w:rPr>
        <w:lastRenderedPageBreak/>
        <w:t>Глава 3</w:t>
      </w:r>
      <w:r w:rsidR="00372A5B" w:rsidRPr="00372A5B">
        <w:rPr>
          <w:rFonts w:ascii="Times New Roman" w:eastAsia="Times New Roman" w:hAnsi="Times New Roman" w:cs="Times New Roman"/>
          <w:b/>
          <w:color w:val="4E4E4E"/>
          <w:sz w:val="28"/>
          <w:szCs w:val="28"/>
          <w:lang w:eastAsia="ru-RU"/>
        </w:rPr>
        <w:t xml:space="preserve"> Идеи и принципы Аввакума в восприятии потомков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Гений Аввакума - явление исконно русское, именно поэтому масштабы его творчества приобрели международное значение. Автобиография Аввакума принадлежит к числу замечательных «тюремных» произведений, как, например, роман «Что делать?» (1862), написанный Н. Г. Чернышевским в Петропавловской крепости.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Разноречивость мнений о замечательном писателе всегда поддерживала и сейчас поддерживает неизменный инте</w:t>
      </w:r>
      <w:r w:rsidR="0083689E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рес к его судьбе и творчеству. </w:t>
      </w: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Писатели прежде всего обращали внимание на его удивительный по силе и чистоте русский язык. С другой стороны, Аввакум привлек чрезвычайное внимание нескольких поколений русских революционеров и общественных деятелей в первую очередь как героическая личность, как борец, в любой момент готовый к смерти за свою идею. И это совершенно независимо от того, что консервативные взгляды Аввакума коренным образом отличались от различных, ориентированных на будущее, революционных идей. Наконец, можно без сомнений говорить о том, что «Житие» Аввакума и некоторые его публицистические сочинения (послания царю, письма) вообще привлекали русских (а затем и зарубежных) читателей в силу своего огромного впечатляющего воздействия повествований о страданиях автора, его семейных отношениях, об окружавшей бытовой обстановке, которые были и остаются теперь интересными и сами по себе. Благодаря всему этому можно смело утверждать, что Аввакум прочно вошел в историю русской национальной культуры. Его острое публицистическое творчество было и остается нашим вечным и великим наследием.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Могучая фигура Аввакума, его яркая личность, бесстрашная борьба за собственные идеалы с государственной и церковной властью, его самоотверженность и полное бескорыстие, готовность к мучениям и смерти произвели огромное впечатление на русских революционеров. Н.Г. Чернышевский, стараясь ободрить в ссылке П.Г. Успенского, говорил ему: </w:t>
      </w: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lastRenderedPageBreak/>
        <w:t>«Вспомните протопопа Аввакума (...), человек был, не кисель с размазней». Для Чернышевского Аввакум и его соратники воплощали в себе лучшие черты русского народа. Революционеры-террористы не могли не обратить внимания на Аввакума. Член исполкома «Народной воли» В.Н. Фигнер в своем очерке о видном народовольце А.Д. Михайлове писала, что в последнем его письме перед казнью «чуется что-то от протопопа Аввакума (...) и от боярыни Морозовой». л».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Восприятие Аввакума</w:t>
      </w:r>
      <w:r w:rsidR="0083689E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,</w:t>
      </w: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</w:t>
      </w:r>
      <w:r w:rsidR="0083689E"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прежде всего,</w:t>
      </w: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как несгибаемого бунтаря</w:t>
      </w:r>
      <w:r w:rsidR="0083689E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,</w:t>
      </w: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от народников перешло и к следующему поколению русских революционеров - большевикам. Пример Аввакума, приобщение к его духовной силе и стойкости помогали сохранять верность своим идеалам профессиональному революционеру, известному партийному публицисту и литературному критику 20-х гг. Л.К.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Воронскому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в годы его заключения и ссылки при царизме. Аввакум становился в статьях писателей и публицистов, связанных с социал-демократией, примером, демонстрирующим особую роль выдающейся личности. Об Аввакуме - носителе «коллективной энергии», выразителе «массовых желаний», писал А.М. Горький, отвечавший на вопросы рабочих - делегатов Лондонского (Пятого) съезда РСДРП 1909 г.</w:t>
      </w:r>
    </w:p>
    <w:p w:rsidR="00372A5B" w:rsidRPr="00372A5B" w:rsidRDefault="00372A5B" w:rsidP="0083689E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Личность и творчество Аввакума острее ощущались во времена суровых испытаний, постигших Россию. Закономерно поэтому обращение к ним во время гражданской войны замечательного поэта М.А. Волошина. В сборнике «Демоны глухонемые» (1919 г.), в цикле «Пути России», полном описаний трагических страниц русской истории, вызванных внутренними смутами, Волошин провел параллели между событиями XVII в. и своим временем. Именно здесь поэт поместил и поэму «Протопоп Аввакум», выстроенную в основном из отрывков самого «Жития», рассказывавших о страданиях Аввакума, о преданности ему и его делу жены и учеников. В самом конце поэмы Волошин, отходя от текстов Аввакума, описал смерть протопопа как его новое рождение: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lastRenderedPageBreak/>
        <w:t>Построен сруб - соломою накладен: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Корабль мой огненный -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На родину мне ехать.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Как стал ногой -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Почуял: вот отчалю!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И ждать не стал -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Сам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подполил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свечой.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Святая Троице! Христос мой миленькой!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Обратно к Вам в Иерусалим небесный!</w:t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Родясь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- погас,</w:t>
      </w:r>
    </w:p>
    <w:p w:rsidR="00372A5B" w:rsidRPr="00372A5B" w:rsidRDefault="00372A5B" w:rsidP="0083689E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Да снова разгорелся!</w:t>
      </w:r>
    </w:p>
    <w:p w:rsidR="00372A5B" w:rsidRPr="00372A5B" w:rsidRDefault="00372A5B" w:rsidP="0083689E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Тема гибели и возрождения была очень важна для Волошина: «</w:t>
      </w:r>
      <w:r w:rsidR="0083689E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России нет - она себя сожгла,</w:t>
      </w: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Но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Славия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воссветится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из пепла! (Ан</w:t>
      </w:r>
      <w:r w:rsidR="0083689E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гел времен), «Истлей, Россия, и</w:t>
      </w: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царство духа расцвети!» (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Преосуществление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). Этим привлекала поэта и судьба Аввакума, погибшего в далеком XVII в. и вновь возродившегося вместе с пламенными словами своего «Жития».</w:t>
      </w:r>
      <w:r w:rsidR="0083689E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</w:t>
      </w: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В русской литературе с образом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огнепального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протопопа оказались неразрывно связаны некоторые особенности русского национального характера. Аввакум воплотил в себе одновременно и поиски духовных ценностей, и беззаветную преданность своей вере. Именно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аввакумовские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черты увидел Горький в облике Л. Н. Толстого, у которого: «Проповедовало и терзало душу художника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Аввакумово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начало...» Об Аввакуме писали, цитировали его сочинения, вводили его образ в контексты своих произведений многие писатели на протяжении последних веков.</w:t>
      </w:r>
    </w:p>
    <w:p w:rsidR="00892A68" w:rsidRDefault="00892A68" w:rsidP="0083689E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b/>
          <w:color w:val="4E4E4E"/>
          <w:sz w:val="28"/>
          <w:szCs w:val="28"/>
          <w:lang w:eastAsia="ru-RU"/>
        </w:rPr>
      </w:pPr>
    </w:p>
    <w:p w:rsidR="00372A5B" w:rsidRPr="00372A5B" w:rsidRDefault="00372A5B" w:rsidP="0083689E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b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b/>
          <w:color w:val="4E4E4E"/>
          <w:sz w:val="28"/>
          <w:szCs w:val="28"/>
          <w:lang w:eastAsia="ru-RU"/>
        </w:rPr>
        <w:lastRenderedPageBreak/>
        <w:t>Заключение</w:t>
      </w: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br/>
      </w:r>
    </w:p>
    <w:p w:rsidR="00372A5B" w:rsidRPr="00372A5B" w:rsidRDefault="00372A5B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Протопоп Аввакум оставил своим последователям образец отношения к меняющимся условиям жизни. Он призывал держаться старого благочестия, обряда и чина. Лидер Раскола своим примером показывал, что церковным и светским властям можно и нужно сопротивляться, если на карту поставлено счастье родной русской земли. Пусть даже для этого нужно будет совершить самосожжение, он оправдывал и такой метод борьбы против навязываемых губительных новшеств. «Время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приспе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страдания…»- пишет он, принимая необходимость пострадать за веру и обряд православной церкви. Находясь между жизнью и смертью, в немилости царя и патриарха, он обличает по всей земле русской никониан-еретиков, бояр, окольничих, церковных иерархов. Но в первую очередь Аввакум не принимает церковную реформу.</w:t>
      </w:r>
    </w:p>
    <w:p w:rsidR="00372A5B" w:rsidRPr="00372A5B" w:rsidRDefault="00372A5B" w:rsidP="00663484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Современное общество для Аввакума - это общество, подверженное влиянию «антихриста», который играет обычаем предков и хочет погубить его. Задача «Жития» Аввакума убедить общество в том, что спасение придет только к тем, кто сохранит старинный быт и обряд и не поддастся искусам новой веры,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никонианской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ереси. </w:t>
      </w:r>
      <w:proofErr w:type="spellStart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Никонеане</w:t>
      </w:r>
      <w:proofErr w:type="spellEnd"/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для него - это корыстные церковные служители, участвующие в торговле, попирающие авторитет истинно русских «отцов Церкви». Это враги государства, которых надо вразумить любым путем, в том числе и высмеивая их перед всем народом в литературных произведениях.</w:t>
      </w:r>
      <w:r w:rsidR="00663484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</w:t>
      </w: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Протопоп Аввакум - активный общественно-политический деятель XVII века. Он был сторонником старинного самодержавия, но не формирующегося абсолютизма. Он призывал современников жить по обряду и обычаю предков и не принимал ни церковных, ни бытовых новшеств.</w:t>
      </w:r>
    </w:p>
    <w:p w:rsidR="00372A5B" w:rsidRPr="00372A5B" w:rsidRDefault="00372A5B" w:rsidP="00892A68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br/>
      </w:r>
    </w:p>
    <w:p w:rsidR="00372A5B" w:rsidRPr="00372A5B" w:rsidRDefault="00892A68" w:rsidP="00892A68">
      <w:pPr>
        <w:shd w:val="clear" w:color="auto" w:fill="FFFFFF"/>
        <w:spacing w:after="150" w:line="360" w:lineRule="auto"/>
        <w:ind w:firstLine="708"/>
        <w:rPr>
          <w:rFonts w:ascii="Times New Roman" w:eastAsia="Times New Roman" w:hAnsi="Times New Roman" w:cs="Times New Roman"/>
          <w:b/>
          <w:color w:val="4E4E4E"/>
          <w:sz w:val="28"/>
          <w:szCs w:val="28"/>
          <w:lang w:eastAsia="ru-RU"/>
        </w:rPr>
      </w:pPr>
      <w:r w:rsidRPr="00892A68">
        <w:rPr>
          <w:rFonts w:ascii="Times New Roman" w:eastAsia="Times New Roman" w:hAnsi="Times New Roman" w:cs="Times New Roman"/>
          <w:b/>
          <w:color w:val="4E4E4E"/>
          <w:sz w:val="28"/>
          <w:szCs w:val="28"/>
          <w:lang w:eastAsia="ru-RU"/>
        </w:rPr>
        <w:lastRenderedPageBreak/>
        <w:t>Используемая литература:</w:t>
      </w:r>
    </w:p>
    <w:p w:rsidR="00372A5B" w:rsidRPr="00892A68" w:rsidRDefault="00372A5B" w:rsidP="00892A68">
      <w:pPr>
        <w:pStyle w:val="a3"/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892A68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Аввакум Петров, Житие// Житие протопопа Аввакума и другие его сочинения. М.,1991.</w:t>
      </w:r>
    </w:p>
    <w:p w:rsidR="00372A5B" w:rsidRPr="00892A68" w:rsidRDefault="00372A5B" w:rsidP="00892A68">
      <w:pPr>
        <w:pStyle w:val="a3"/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892A68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Аввакум, Повесть о страдавших в России за древлецерковная благочестная предания// Житие протопопа Аввакума и другие его сочинения. М.,1991.</w:t>
      </w:r>
    </w:p>
    <w:p w:rsidR="00372A5B" w:rsidRPr="00892A68" w:rsidRDefault="00372A5B" w:rsidP="00892A68">
      <w:pPr>
        <w:pStyle w:val="a3"/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892A68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Аввакум, Послание к семье// Житие протопопа Аввакума и другие его сочинения. М.,1991.</w:t>
      </w:r>
    </w:p>
    <w:p w:rsidR="00372A5B" w:rsidRPr="00892A68" w:rsidRDefault="00372A5B" w:rsidP="00892A68">
      <w:pPr>
        <w:pStyle w:val="a3"/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892A68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Аввакум, Челобитные царю Алексею Михайловичу// Житие протопопа Аввакума и другие его сочинения. М.,1991.</w:t>
      </w:r>
    </w:p>
    <w:p w:rsidR="00372A5B" w:rsidRPr="00892A68" w:rsidRDefault="00372A5B" w:rsidP="00892A68">
      <w:pPr>
        <w:pStyle w:val="a3"/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892A68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Аввакум, Челобитная царю Федору Алексеевичу// Житие протопопа Аввакума и другие его сочинения. М.,1991.</w:t>
      </w:r>
    </w:p>
    <w:p w:rsidR="00372A5B" w:rsidRPr="00892A68" w:rsidRDefault="00372A5B" w:rsidP="00892A68">
      <w:pPr>
        <w:pStyle w:val="a3"/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892A68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Повесть о боярыне Морозовой. М.,1991.</w:t>
      </w:r>
    </w:p>
    <w:p w:rsidR="00372A5B" w:rsidRPr="00892A68" w:rsidRDefault="00372A5B" w:rsidP="00892A68">
      <w:pPr>
        <w:pStyle w:val="a3"/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892A68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Волошин М.А., Избранные стихотворения. М..1988.</w:t>
      </w:r>
    </w:p>
    <w:p w:rsidR="00372A5B" w:rsidRPr="00892A68" w:rsidRDefault="00372A5B" w:rsidP="00892A68">
      <w:pPr>
        <w:pStyle w:val="a3"/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892A68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Волошин М.А., Суриков. М., 1985.</w:t>
      </w:r>
    </w:p>
    <w:p w:rsidR="00372A5B" w:rsidRPr="00892A68" w:rsidRDefault="00372A5B" w:rsidP="00892A68">
      <w:pPr>
        <w:pStyle w:val="a3"/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892A68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Демин А.С., Писатель и общество в России XVI-XVII веков. М.,1985.</w:t>
      </w:r>
    </w:p>
    <w:p w:rsidR="00372A5B" w:rsidRPr="00892A68" w:rsidRDefault="00372A5B" w:rsidP="00892A68">
      <w:pPr>
        <w:pStyle w:val="a3"/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892A68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Карташов А.В., Очерки по истории Русской церкви. М., 1991. Т.2.</w:t>
      </w:r>
    </w:p>
    <w:p w:rsidR="00372A5B" w:rsidRPr="00892A68" w:rsidRDefault="00372A5B" w:rsidP="00892A68">
      <w:pPr>
        <w:pStyle w:val="a3"/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892A68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Кусков В.В., История древнерусской литературы. М.1998.</w:t>
      </w:r>
    </w:p>
    <w:p w:rsidR="00372A5B" w:rsidRPr="00892A68" w:rsidRDefault="00372A5B" w:rsidP="00892A68">
      <w:pPr>
        <w:pStyle w:val="a3"/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892A68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Лихачев Д.С., Развитие русской литературы X-XVII веков. Эпохи и стили// Избранные работы в 3 томах. Л.,1987. Т.1.</w:t>
      </w:r>
    </w:p>
    <w:p w:rsidR="00372A5B" w:rsidRPr="00892A68" w:rsidRDefault="00372A5B" w:rsidP="00892A68">
      <w:pPr>
        <w:pStyle w:val="a3"/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892A68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Лихачев Д.С., Великое наследие. Классические произведения литературы Древней Руси// Избранные работы в 3 томах. Л.,1987. Т.2.</w:t>
      </w:r>
    </w:p>
    <w:p w:rsidR="00372A5B" w:rsidRPr="00372A5B" w:rsidRDefault="00892A68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14. </w:t>
      </w:r>
      <w:r w:rsidR="00372A5B"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Лихачев Д.С., Человек в литературе Древней Руси// Избранные работы в 3 томах. Л.,1987. Т.3.</w:t>
      </w:r>
    </w:p>
    <w:p w:rsidR="00372A5B" w:rsidRPr="00372A5B" w:rsidRDefault="00892A68" w:rsidP="00372A5B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15. </w:t>
      </w:r>
      <w:r w:rsidR="00372A5B" w:rsidRPr="00372A5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Робинсон А.Н., Аввакум (жизнь и творчество) // Житие протопопа Аввакума и другие его сочинения. М.,1991.</w:t>
      </w:r>
    </w:p>
    <w:p w:rsidR="002C3778" w:rsidRPr="00372A5B" w:rsidRDefault="002C3778">
      <w:pPr>
        <w:rPr>
          <w:rFonts w:ascii="Times New Roman" w:hAnsi="Times New Roman" w:cs="Times New Roman"/>
          <w:sz w:val="28"/>
          <w:szCs w:val="28"/>
        </w:rPr>
      </w:pPr>
    </w:p>
    <w:sectPr w:rsidR="002C3778" w:rsidRPr="00372A5B" w:rsidSect="00586D1E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6A2" w:rsidRDefault="001A16A2" w:rsidP="00586D1E">
      <w:pPr>
        <w:spacing w:after="0" w:line="240" w:lineRule="auto"/>
      </w:pPr>
      <w:r>
        <w:separator/>
      </w:r>
    </w:p>
  </w:endnote>
  <w:endnote w:type="continuationSeparator" w:id="0">
    <w:p w:rsidR="001A16A2" w:rsidRDefault="001A16A2" w:rsidP="0058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872361887"/>
      <w:docPartObj>
        <w:docPartGallery w:val="Page Numbers (Bottom of Page)"/>
        <w:docPartUnique/>
      </w:docPartObj>
    </w:sdtPr>
    <w:sdtContent>
      <w:p w:rsidR="00586D1E" w:rsidRPr="00663484" w:rsidRDefault="00586D1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634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34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34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3484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6634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86D1E" w:rsidRDefault="00586D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6A2" w:rsidRDefault="001A16A2" w:rsidP="00586D1E">
      <w:pPr>
        <w:spacing w:after="0" w:line="240" w:lineRule="auto"/>
      </w:pPr>
      <w:r>
        <w:separator/>
      </w:r>
    </w:p>
  </w:footnote>
  <w:footnote w:type="continuationSeparator" w:id="0">
    <w:p w:rsidR="001A16A2" w:rsidRDefault="001A16A2" w:rsidP="00586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30AF4"/>
    <w:multiLevelType w:val="multilevel"/>
    <w:tmpl w:val="CE402A4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27DE3538"/>
    <w:multiLevelType w:val="hybridMultilevel"/>
    <w:tmpl w:val="B2EEC4EA"/>
    <w:lvl w:ilvl="0" w:tplc="DBE2F7B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EF3529E"/>
    <w:multiLevelType w:val="hybridMultilevel"/>
    <w:tmpl w:val="842626C6"/>
    <w:lvl w:ilvl="0" w:tplc="0BE82A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5B"/>
    <w:rsid w:val="00187407"/>
    <w:rsid w:val="001A16A2"/>
    <w:rsid w:val="002C3778"/>
    <w:rsid w:val="00372A5B"/>
    <w:rsid w:val="00586D1E"/>
    <w:rsid w:val="00663484"/>
    <w:rsid w:val="0083689E"/>
    <w:rsid w:val="00892A68"/>
    <w:rsid w:val="009F242C"/>
    <w:rsid w:val="00A4764E"/>
    <w:rsid w:val="00D87C83"/>
    <w:rsid w:val="00E9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AC72"/>
  <w15:chartTrackingRefBased/>
  <w15:docId w15:val="{10321010-9708-401F-82F2-663EA08A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C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242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8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6D1E"/>
  </w:style>
  <w:style w:type="paragraph" w:styleId="a7">
    <w:name w:val="footer"/>
    <w:basedOn w:val="a"/>
    <w:link w:val="a8"/>
    <w:uiPriority w:val="99"/>
    <w:unhideWhenUsed/>
    <w:rsid w:val="0058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6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13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FFFFF"/>
                <w:right w:val="none" w:sz="0" w:space="0" w:color="auto"/>
              </w:divBdr>
            </w:div>
          </w:divsChild>
        </w:div>
      </w:divsChild>
    </w:div>
    <w:div w:id="10687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EFBB1-F026-479B-97E3-8A754CD3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23</Pages>
  <Words>5594</Words>
  <Characters>31891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2022-12-28T08:14:00Z</dcterms:created>
  <dcterms:modified xsi:type="dcterms:W3CDTF">2022-12-28T09:57:00Z</dcterms:modified>
</cp:coreProperties>
</file>